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 xml:space="preserve">5 </w:t>
      </w:r>
      <w:r>
        <w:t>ПРАВОВОЕ ОБЕСПЕЧЕНИЕ ПРОФЕССИОНАЛЬНОЙ ДЕЯТЕЛЬНОСТ</w:t>
      </w:r>
      <w:r>
        <w:rPr>
          <w:lang w:val="ru-RU"/>
        </w:rPr>
        <w:t>И</w:t>
      </w:r>
      <w:r>
        <w:t>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 xml:space="preserve">5 </w:t>
      </w:r>
      <w:r>
        <w:rPr>
          <w:color w:val="auto"/>
        </w:rPr>
        <w:t>ПРАВОВОЕ ОБЕСПЕЧЕНИЕ ПРОФЕССИОНАЛЬНОЙ ДЕЯТЕЛЬНОСТ</w:t>
      </w:r>
      <w:r>
        <w:rPr>
          <w:color w:val="auto"/>
          <w:lang w:val="ru-RU"/>
        </w:rPr>
        <w:t>И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52066E8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 xml:space="preserve">Цель дисциплины 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«Правовое обеспечение профессиональной деятельности»</w:t>
      </w: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>: формирование знаний о правовых основах профессиональной деятельности, развитие навыков применения нормативно-правовых актов в профессиональной сфере, освоение принципов правовой ответственности, защиты прав и интересов в рамках профессиональной и хозяйственной деятельности.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Дисциплина «Правовое обеспечение профессиональной деятельности» включена в обязательную часть общепрофессионального цикла образовательной программы.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26288929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20E5EAF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6C532D1F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DF6F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8A0D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153D5787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C22A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9B3B7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A2590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12A8DE98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3998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6A95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0A3BE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67D50DDC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37020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F91DF1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2927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04DBBC79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38191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C3605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5458B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00429B5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CDA21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74CF0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B267B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25D8953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64D74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47E18C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8A39C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0A02B24F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0E213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C08C8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12F30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2B7E8A82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7F34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F1E32B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8CE01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53961954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46C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4EBB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D4322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09ED86B7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54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36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8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6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4DF1F9D8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p w14:paraId="283395B4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4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297"/>
      </w:tblGrid>
      <w:tr w14:paraId="53889B3A">
        <w:trPr>
          <w:trHeight w:val="903" w:hRule="atLeast"/>
          <w:jc w:val="center"/>
        </w:trPr>
        <w:tc>
          <w:tcPr>
            <w:tcW w:w="2972" w:type="dxa"/>
            <w:vAlign w:val="center"/>
          </w:tcPr>
          <w:p w14:paraId="4F94FF21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1297" w:type="dxa"/>
            <w:vAlign w:val="center"/>
          </w:tcPr>
          <w:p w14:paraId="220C78F2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3CFB511D">
        <w:trPr>
          <w:jc w:val="center"/>
        </w:trPr>
        <w:tc>
          <w:tcPr>
            <w:tcW w:w="14269" w:type="dxa"/>
            <w:gridSpan w:val="2"/>
          </w:tcPr>
          <w:p w14:paraId="3AB7EC91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1. Основы правового регулирования профессиональной деятельности (18 часов)</w:t>
            </w:r>
          </w:p>
        </w:tc>
      </w:tr>
      <w:tr w14:paraId="052B6FCE">
        <w:trPr>
          <w:jc w:val="center"/>
        </w:trPr>
        <w:tc>
          <w:tcPr>
            <w:tcW w:w="2972" w:type="dxa"/>
            <w:vMerge w:val="restart"/>
          </w:tcPr>
          <w:p w14:paraId="1063A89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1.1. Основы трудового права</w:t>
            </w:r>
          </w:p>
        </w:tc>
        <w:tc>
          <w:tcPr>
            <w:tcW w:w="11297" w:type="dxa"/>
          </w:tcPr>
          <w:p w14:paraId="5A4787A3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F032686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6E6CE16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62108675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положения трудового права, порядок заключения и расторжения трудового договора.</w:t>
            </w:r>
          </w:p>
        </w:tc>
      </w:tr>
      <w:tr w14:paraId="0EC60957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26E9AB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6D5FC99A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6ED17E19">
        <w:trPr>
          <w:trHeight w:val="202" w:hRule="atLeast"/>
          <w:jc w:val="center"/>
        </w:trPr>
        <w:tc>
          <w:tcPr>
            <w:tcW w:w="2972" w:type="dxa"/>
            <w:vMerge w:val="continue"/>
          </w:tcPr>
          <w:p w14:paraId="1A61893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2AD95653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Разработка трудового договора.</w:t>
            </w:r>
          </w:p>
        </w:tc>
      </w:tr>
      <w:tr w14:paraId="355B9DDD">
        <w:trPr>
          <w:trHeight w:val="219" w:hRule="atLeast"/>
          <w:jc w:val="center"/>
        </w:trPr>
        <w:tc>
          <w:tcPr>
            <w:tcW w:w="2972" w:type="dxa"/>
            <w:vMerge w:val="continue"/>
          </w:tcPr>
          <w:p w14:paraId="5E6113C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2E1D4E8F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Анализ трудового законодательства.</w:t>
            </w:r>
          </w:p>
        </w:tc>
      </w:tr>
      <w:tr w14:paraId="217D3E0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6C3FFE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vAlign w:val="bottom"/>
          </w:tcPr>
          <w:p w14:paraId="783DFC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D0770BF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BC7DBFD">
        <w:trPr>
          <w:trHeight w:val="361" w:hRule="atLeast"/>
          <w:jc w:val="center"/>
        </w:trPr>
        <w:tc>
          <w:tcPr>
            <w:tcW w:w="2972" w:type="dxa"/>
            <w:vMerge w:val="restart"/>
          </w:tcPr>
          <w:p w14:paraId="5CC283D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1.2. Правовое регулирование договорных обязательств</w:t>
            </w: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499AE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36A1DC7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D4F7DD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9B373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Договорные обязательства, виды договоров, порядок заключения, изменения и расторжения договоров.</w:t>
            </w:r>
          </w:p>
        </w:tc>
      </w:tr>
      <w:tr w14:paraId="0A0286B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A94D1B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3E7B0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0A5CD62">
        <w:trPr>
          <w:trHeight w:val="206" w:hRule="atLeast"/>
          <w:jc w:val="center"/>
        </w:trPr>
        <w:tc>
          <w:tcPr>
            <w:tcW w:w="2972" w:type="dxa"/>
            <w:vMerge w:val="continue"/>
          </w:tcPr>
          <w:p w14:paraId="1DF63BA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3E474EC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Составление договора аренды.</w:t>
            </w:r>
          </w:p>
        </w:tc>
      </w:tr>
      <w:tr w14:paraId="568A7615">
        <w:trPr>
          <w:trHeight w:val="81" w:hRule="atLeast"/>
          <w:jc w:val="center"/>
        </w:trPr>
        <w:tc>
          <w:tcPr>
            <w:tcW w:w="2972" w:type="dxa"/>
            <w:vMerge w:val="continue"/>
          </w:tcPr>
          <w:p w14:paraId="43F54DC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34B673EF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Анализ правовых споров по договорным обязательствам.</w:t>
            </w:r>
          </w:p>
        </w:tc>
      </w:tr>
      <w:tr w14:paraId="0DA776B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3C4FF1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vAlign w:val="bottom"/>
          </w:tcPr>
          <w:p w14:paraId="75171E1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33F478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285E70D4">
        <w:trPr>
          <w:jc w:val="center"/>
        </w:trPr>
        <w:tc>
          <w:tcPr>
            <w:tcW w:w="14269" w:type="dxa"/>
            <w:gridSpan w:val="2"/>
          </w:tcPr>
          <w:p w14:paraId="6C80E858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2. Правовая защита профессиональной деятельности (18 часов)</w:t>
            </w:r>
          </w:p>
        </w:tc>
      </w:tr>
      <w:tr w14:paraId="353BAA7B">
        <w:trPr>
          <w:jc w:val="center"/>
        </w:trPr>
        <w:tc>
          <w:tcPr>
            <w:tcW w:w="2972" w:type="dxa"/>
            <w:vMerge w:val="restart"/>
          </w:tcPr>
          <w:p w14:paraId="4A1B4E6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2.1. Защита прав интеллектуальной собственности</w:t>
            </w:r>
          </w:p>
        </w:tc>
        <w:tc>
          <w:tcPr>
            <w:tcW w:w="11297" w:type="dxa"/>
          </w:tcPr>
          <w:p w14:paraId="149BBA02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8013851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4D07FCA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4674C047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Основы защиты интеллектуальной собственности, патентное право, авторские права.</w:t>
            </w:r>
          </w:p>
        </w:tc>
      </w:tr>
      <w:tr w14:paraId="70B5C15D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31DA2AB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19A52CD6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5B64427">
        <w:trPr>
          <w:trHeight w:val="182" w:hRule="atLeast"/>
          <w:jc w:val="center"/>
        </w:trPr>
        <w:tc>
          <w:tcPr>
            <w:tcW w:w="2972" w:type="dxa"/>
            <w:vMerge w:val="continue"/>
          </w:tcPr>
          <w:p w14:paraId="07C812C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706E6219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Регистрация товарного знака.</w:t>
            </w:r>
          </w:p>
        </w:tc>
      </w:tr>
      <w:tr w14:paraId="580E11CA">
        <w:trPr>
          <w:trHeight w:val="199" w:hRule="atLeast"/>
          <w:jc w:val="center"/>
        </w:trPr>
        <w:tc>
          <w:tcPr>
            <w:tcW w:w="2972" w:type="dxa"/>
            <w:vMerge w:val="continue"/>
          </w:tcPr>
          <w:p w14:paraId="0C50AB7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0DCEF808">
            <w:pPr>
              <w:suppressAutoHyphens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Анализ судебных дел по интеллектуальной собственности.</w:t>
            </w:r>
          </w:p>
        </w:tc>
      </w:tr>
      <w:tr w14:paraId="53DEA47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C617BB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vAlign w:val="bottom"/>
          </w:tcPr>
          <w:p w14:paraId="7EC0171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7DF12BC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48C34B3C">
        <w:trPr>
          <w:trHeight w:val="168" w:hRule="atLeast"/>
          <w:jc w:val="center"/>
        </w:trPr>
        <w:tc>
          <w:tcPr>
            <w:tcW w:w="2972" w:type="dxa"/>
            <w:vMerge w:val="restart"/>
          </w:tcPr>
          <w:p w14:paraId="1F575D5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2.2. Ответственность за нарушение профессиональных обязательств</w:t>
            </w: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A4A7B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31185F6A">
        <w:trPr>
          <w:trHeight w:val="625" w:hRule="atLeast"/>
          <w:jc w:val="center"/>
        </w:trPr>
        <w:tc>
          <w:tcPr>
            <w:tcW w:w="2972" w:type="dxa"/>
            <w:vMerge w:val="continue"/>
          </w:tcPr>
          <w:p w14:paraId="072A0D5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4ECCEC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Юридическая ответственность за нарушение профессиональных обязательств, виды и последствия.</w:t>
            </w:r>
          </w:p>
        </w:tc>
      </w:tr>
      <w:tr w14:paraId="0A7A9F67">
        <w:trPr>
          <w:trHeight w:val="236" w:hRule="atLeast"/>
          <w:jc w:val="center"/>
        </w:trPr>
        <w:tc>
          <w:tcPr>
            <w:tcW w:w="2972" w:type="dxa"/>
            <w:vMerge w:val="continue"/>
          </w:tcPr>
          <w:p w14:paraId="0F112BB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20C6ECE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272E560E">
        <w:trPr>
          <w:trHeight w:val="236" w:hRule="atLeast"/>
          <w:jc w:val="center"/>
        </w:trPr>
        <w:tc>
          <w:tcPr>
            <w:tcW w:w="2972" w:type="dxa"/>
            <w:vMerge w:val="continue"/>
          </w:tcPr>
          <w:p w14:paraId="5AF6F4D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</w:tcPr>
          <w:p w14:paraId="4F1D03F9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Разбор реальных кейсов профессиональной ответственности.</w:t>
            </w:r>
          </w:p>
        </w:tc>
      </w:tr>
      <w:tr w14:paraId="05FADF79">
        <w:trPr>
          <w:trHeight w:val="161" w:hRule="atLeast"/>
          <w:jc w:val="center"/>
        </w:trPr>
        <w:tc>
          <w:tcPr>
            <w:tcW w:w="2972" w:type="dxa"/>
            <w:vMerge w:val="continue"/>
          </w:tcPr>
          <w:p w14:paraId="1D41EB3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09AE7CE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Составление документов для защиты профессиональных интересов.</w:t>
            </w:r>
          </w:p>
        </w:tc>
      </w:tr>
      <w:tr w14:paraId="0722A9B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45BDCD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97" w:type="dxa"/>
            <w:vAlign w:val="bottom"/>
          </w:tcPr>
          <w:p w14:paraId="798A7D8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0C6D69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86009F9">
        <w:trPr>
          <w:jc w:val="center"/>
        </w:trPr>
        <w:tc>
          <w:tcPr>
            <w:tcW w:w="14269" w:type="dxa"/>
            <w:gridSpan w:val="2"/>
          </w:tcPr>
          <w:p w14:paraId="7C18A432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</w:tr>
      <w:tr w14:paraId="7228EACB">
        <w:trPr>
          <w:jc w:val="center"/>
        </w:trPr>
        <w:tc>
          <w:tcPr>
            <w:tcW w:w="14269" w:type="dxa"/>
            <w:gridSpan w:val="2"/>
          </w:tcPr>
          <w:p w14:paraId="776B8060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  <w:t>54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часов</w:t>
            </w:r>
          </w:p>
        </w:tc>
      </w:tr>
    </w:tbl>
    <w:p w14:paraId="6213FBC4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2099E6E7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Core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</w:t>
      </w:r>
      <w:r>
        <w:rPr>
          <w:rFonts w:hint="default" w:ascii="Times New Roman Regular" w:hAnsi="Times New Roman Regular" w:cs="Times New Roman Regular"/>
          <w:sz w:val="24"/>
          <w:szCs w:val="24"/>
        </w:rPr>
        <w:t>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389D613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Некрасов, С. И., Правовое обеспечение профессиональной деятельности : учебное пособие / С. И. Некрасов, Е. В. Зайцева-Савкович, А. В. Питрюк. — Москва : Юстиция, 2025. — 212 с. — (СПО) — (электронный учебник ЭБС)</w:t>
      </w:r>
    </w:p>
    <w:p w14:paraId="3AF4A428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Матвеев, Р. Ф., Правовое обеспечение профессиональной деятельности. : учебное пособие / Р. Ф. Матвеев. — Москва : КноРус, 2024. — 157 с. — (СПО) —  (электронный учебник ЭБС)</w:t>
      </w:r>
    </w:p>
    <w:p w14:paraId="03E041F7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Гуреева, М. А., Правовое обеспечение профессиональной деятельности. : учебник / М. А. Гуреева. — Москва : КноРус, 2018. — 220 с. — (СПО) —  (электронный учебник ЭБС)</w:t>
      </w:r>
    </w:p>
    <w:p w14:paraId="4D7FDF76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Правовое обеспечение профессиональной деятельности. Практикум : учебно-методическое пособие / А. И. Землин, О. М. Землина, Ю. В. Мельникова [и др.] ; под ред. А. И. Землина. — Москва : Русайнс, 2024. — 95 с. — (электронный учебник ЭБС)</w:t>
      </w:r>
    </w:p>
    <w:p w14:paraId="2CA44CE1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Щукин, В. В., Правовое обеспечение профессиональной деятельности для экономических специальностей : учебное пособие / В. В. Щукин, Я. В. Русановский, М. В. Феоктистов, ; под общ. ред. В. В. Щукина. — Москва : Русайнс, 2026. — 267 с. — (электронный учебник ЭБС)</w:t>
      </w:r>
    </w:p>
    <w:p w14:paraId="1C0BCB6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Землин, А. И., Правовое обеспечение профессиональной деятельности для специальности информационные системы и программирование : учебник / А. И. Землин, Д. Ю. Левшиц, Е. С. Митячкина, М. В. Мамонова. — Москва : КноРус, 2026. — 127 с. — (СПО) —  (электронный учебник ЭБС).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31A72264">
      <w:pPr>
        <w:spacing w:after="200"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Кухаренко, Т. А. Правовое обеспечение профессиональной деятельности IT-специалистов : учебник для СПО / Т. А. Кухаренко, Г. А. Хачатрян, И. В. Кузнецова. — 2-е изд. — Саратов : Профобразование, 2024. — 303 c. — ISBN 978-5-4488-1999-5. — Текст : электронный // Электронный ресурс цифровой образовательной среды СПО PROFобразование : [сайт]. — URL: https://profspo.ru/books/138460</w:t>
      </w:r>
    </w:p>
    <w:p w14:paraId="73DF1796">
      <w:pPr>
        <w:spacing w:after="200"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 Кухаренко, Т. А. Правовое обеспечение профессиональной деятельности : учебник для СПО / Т. А. Кухаренко. — 2-е изд. — Саратов : Профобразование, 2024. — 199 c. — ISBN 978-5-4488-1997-1. — Текст : электронный // Электронный ресурс цифровой образовательной среды СПО PROFобразование : [сайт]. — URL: https://profspo.ru/books/138459</w:t>
      </w:r>
    </w:p>
    <w:p w14:paraId="3F47C25E">
      <w:pPr>
        <w:spacing w:after="200"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3. Юнусова, А. Н. Правовые основы профессиональной деятельности : учебное пособие для СПО / А. Н. Юнусова. — Саратов : Профобразование, 2022. — 95 c. — ISBN 978-5-4488-1361-0. — Текст : электронный // Электронный ресурс цифровой образовательной среды СПО PROFобразование : [сайт]. — URL: </w:t>
      </w:r>
      <w:r>
        <w:fldChar w:fldCharType="begin"/>
      </w:r>
      <w:r>
        <w:instrText xml:space="preserve"> HYPERLINK "https://profspo.ru/books/120566" </w:instrText>
      </w:r>
      <w:r>
        <w:fldChar w:fldCharType="separate"/>
      </w:r>
      <w:r>
        <w:rPr>
          <w:rStyle w:val="9"/>
          <w:rFonts w:ascii="Times New Roman" w:hAnsi="Times New Roman" w:cs="Times New Roman"/>
          <w:bCs/>
          <w:iCs/>
          <w:sz w:val="24"/>
          <w:szCs w:val="24"/>
        </w:rPr>
        <w:t>https://profspo.ru/books/120566</w:t>
      </w:r>
      <w:r>
        <w:rPr>
          <w:rStyle w:val="9"/>
          <w:rFonts w:ascii="Times New Roman" w:hAnsi="Times New Roman" w:cs="Times New Roman"/>
          <w:bCs/>
          <w:iCs/>
          <w:sz w:val="24"/>
          <w:szCs w:val="24"/>
        </w:rPr>
        <w:fldChar w:fldCharType="end"/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1032029F">
        <w:trPr>
          <w:trHeight w:val="519" w:hRule="atLeast"/>
        </w:trPr>
        <w:tc>
          <w:tcPr>
            <w:tcW w:w="1498" w:type="pct"/>
            <w:vAlign w:val="center"/>
          </w:tcPr>
          <w:p w14:paraId="6E40ACB3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422E32C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015E0D54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297CED52">
        <w:trPr>
          <w:trHeight w:val="698" w:hRule="atLeast"/>
        </w:trPr>
        <w:tc>
          <w:tcPr>
            <w:tcW w:w="1498" w:type="pct"/>
          </w:tcPr>
          <w:p w14:paraId="699B3C9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0370665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0A1365A9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252FCB8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359ED5C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70CBBEB3">
        <w:trPr>
          <w:trHeight w:val="698" w:hRule="atLeast"/>
        </w:trPr>
        <w:tc>
          <w:tcPr>
            <w:tcW w:w="1498" w:type="pct"/>
          </w:tcPr>
          <w:p w14:paraId="38A9201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4B408F6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06CB6BF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44F8D57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19230D8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43D733BE">
        <w:trPr>
          <w:trHeight w:val="698" w:hRule="atLeast"/>
        </w:trPr>
        <w:tc>
          <w:tcPr>
            <w:tcW w:w="1498" w:type="pct"/>
          </w:tcPr>
          <w:p w14:paraId="535FC91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1CB379E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2C58BCB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634C362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7DC6848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03382193">
        <w:trPr>
          <w:trHeight w:val="698" w:hRule="atLeast"/>
        </w:trPr>
        <w:tc>
          <w:tcPr>
            <w:tcW w:w="1498" w:type="pct"/>
          </w:tcPr>
          <w:p w14:paraId="31E8CDE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4B2ED9A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5F6095E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1763047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4CAF7C1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646342C7">
        <w:trPr>
          <w:trHeight w:val="698" w:hRule="atLeast"/>
        </w:trPr>
        <w:tc>
          <w:tcPr>
            <w:tcW w:w="1498" w:type="pct"/>
          </w:tcPr>
          <w:p w14:paraId="1B6CC61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36F92BD7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1013B7C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5F7D99D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7082C8E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72395D02">
        <w:trPr>
          <w:trHeight w:val="698" w:hRule="atLeast"/>
        </w:trPr>
        <w:tc>
          <w:tcPr>
            <w:tcW w:w="1498" w:type="pct"/>
          </w:tcPr>
          <w:p w14:paraId="4F05B0E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28612567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31E4A7D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2C07277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2981C39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4F27B131">
        <w:trPr>
          <w:trHeight w:val="698" w:hRule="atLeast"/>
        </w:trPr>
        <w:tc>
          <w:tcPr>
            <w:tcW w:w="1498" w:type="pct"/>
          </w:tcPr>
          <w:p w14:paraId="1DB1F7C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4F7C913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78DB129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076411A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250515F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00910708">
        <w:trPr>
          <w:trHeight w:val="698" w:hRule="atLeast"/>
        </w:trPr>
        <w:tc>
          <w:tcPr>
            <w:tcW w:w="1498" w:type="pct"/>
          </w:tcPr>
          <w:p w14:paraId="40C57B3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7313F13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5F1908A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5E6E6B8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4D20DB7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73B2C547">
        <w:trPr>
          <w:trHeight w:val="698" w:hRule="atLeast"/>
        </w:trPr>
        <w:tc>
          <w:tcPr>
            <w:tcW w:w="1498" w:type="pct"/>
          </w:tcPr>
          <w:p w14:paraId="56C76F5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3C07F1C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17D2CD3D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0D18594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A24E00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6A4B39CB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  <w:bookmarkStart w:id="31" w:name="_GoBack"/>
      <w:bookmarkEnd w:id="31"/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4138D"/>
    <w:multiLevelType w:val="singleLevel"/>
    <w:tmpl w:val="6FB4138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1B7D50A3"/>
    <w:rsid w:val="2DFB4810"/>
    <w:rsid w:val="375F3296"/>
    <w:rsid w:val="4FA7F944"/>
    <w:rsid w:val="5DEF73A1"/>
    <w:rsid w:val="6D3DEE1F"/>
    <w:rsid w:val="76EE628D"/>
    <w:rsid w:val="77E7E94F"/>
    <w:rsid w:val="79BA5EF6"/>
    <w:rsid w:val="7D4BDBCC"/>
    <w:rsid w:val="7FFDF511"/>
    <w:rsid w:val="AB9E58F2"/>
    <w:rsid w:val="BFFDE2C8"/>
    <w:rsid w:val="DCF6B4C8"/>
    <w:rsid w:val="DFFBEAB0"/>
    <w:rsid w:val="ED72C833"/>
    <w:rsid w:val="F5EF2570"/>
    <w:rsid w:val="F79BB055"/>
    <w:rsid w:val="F7EE1DE4"/>
    <w:rsid w:val="FAF765FD"/>
    <w:rsid w:val="FBFBE925"/>
    <w:rsid w:val="FD769EF7"/>
    <w:rsid w:val="FF2D8268"/>
    <w:rsid w:val="FF7F3824"/>
    <w:rsid w:val="FFAD891C"/>
    <w:rsid w:val="FF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3470</Words>
  <Characters>19783</Characters>
  <Lines>164</Lines>
  <Paragraphs>46</Paragraphs>
  <TotalTime>0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2025-12-04T23:16:21Z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235BB54B70B5F9CCB4A331697C373FF0_43</vt:lpwstr>
  </property>
</Properties>
</file>